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E3BE73" w14:textId="77777777" w:rsidR="00000000" w:rsidRDefault="0050289E">
      <w:pPr>
        <w:sectPr w:rsidR="00000000">
          <w:pgSz w:w="12240" w:h="15840"/>
          <w:pgMar w:top="1134" w:right="1134" w:bottom="1134" w:left="1134" w:header="720" w:footer="720" w:gutter="0"/>
          <w:cols w:space="720"/>
          <w:docGrid w:linePitch="600" w:charSpace="32768"/>
        </w:sectPr>
      </w:pPr>
      <w:bookmarkStart w:id="0" w:name="_GoBack"/>
      <w:bookmarkEnd w:id="0"/>
    </w:p>
    <w:p w14:paraId="190E01D8" w14:textId="77777777" w:rsidR="00000000" w:rsidRDefault="0050289E">
      <w:pPr>
        <w:pStyle w:val="BodyText"/>
        <w:spacing w:after="0"/>
        <w:jc w:val="center"/>
        <w:rPr>
          <w:i/>
          <w:sz w:val="30"/>
        </w:rPr>
        <w:sectPr w:rsidR="00000000">
          <w:type w:val="continuous"/>
          <w:pgSz w:w="12240" w:h="15840"/>
          <w:pgMar w:top="1134" w:right="1134" w:bottom="1134" w:left="1134" w:header="720" w:footer="720" w:gutter="0"/>
          <w:cols w:space="720"/>
          <w:docGrid w:linePitch="600" w:charSpace="32768"/>
        </w:sectPr>
      </w:pPr>
      <w:bookmarkStart w:id="1" w:name="yiv2159367670yui_3_16_0_1_1422043089788_"/>
      <w:r>
        <w:rPr>
          <w:i/>
          <w:sz w:val="30"/>
        </w:rPr>
        <w:lastRenderedPageBreak/>
        <w:t>LINENE WOODS HOMEOWNERS ASSOCIATION</w:t>
      </w:r>
    </w:p>
    <w:p w14:paraId="49697A8F" w14:textId="77777777" w:rsidR="00000000" w:rsidRDefault="0050289E">
      <w:pPr>
        <w:pStyle w:val="BodyText"/>
        <w:spacing w:after="0"/>
        <w:jc w:val="center"/>
        <w:rPr>
          <w:color w:val="000000"/>
          <w:sz w:val="20"/>
        </w:rPr>
        <w:sectPr w:rsidR="00000000">
          <w:type w:val="continuous"/>
          <w:pgSz w:w="12240" w:h="15840"/>
          <w:pgMar w:top="1134" w:right="1134" w:bottom="1134" w:left="1134" w:header="720" w:footer="720" w:gutter="0"/>
          <w:cols w:space="720"/>
          <w:docGrid w:linePitch="600" w:charSpace="32768"/>
        </w:sectPr>
      </w:pPr>
      <w:r>
        <w:rPr>
          <w:i/>
          <w:sz w:val="30"/>
        </w:rPr>
        <w:lastRenderedPageBreak/>
        <w:t>ANNUAL MEETING</w:t>
      </w:r>
    </w:p>
    <w:p w14:paraId="6E8FAE8A" w14:textId="77777777" w:rsidR="00000000" w:rsidRDefault="0050289E">
      <w:pPr>
        <w:pStyle w:val="Heading1"/>
        <w:jc w:val="center"/>
        <w:rPr>
          <w:sz w:val="20"/>
        </w:rPr>
        <w:sectPr w:rsidR="00000000">
          <w:type w:val="continuous"/>
          <w:pgSz w:w="12240" w:h="15840"/>
          <w:pgMar w:top="1134" w:right="1134" w:bottom="1134" w:left="1134" w:header="720" w:footer="720" w:gutter="0"/>
          <w:cols w:space="720"/>
          <w:docGrid w:linePitch="600" w:charSpace="32768"/>
        </w:sectPr>
      </w:pPr>
      <w:r>
        <w:rPr>
          <w:b w:val="0"/>
          <w:bCs w:val="0"/>
          <w:color w:val="000000"/>
          <w:sz w:val="20"/>
        </w:rPr>
        <w:lastRenderedPageBreak/>
        <w:t>January 21, 2016</w:t>
      </w:r>
    </w:p>
    <w:p w14:paraId="1927E83C" w14:textId="77777777" w:rsidR="00000000" w:rsidRDefault="0050289E">
      <w:pPr>
        <w:pStyle w:val="BodyText"/>
        <w:spacing w:after="0"/>
        <w:sectPr w:rsidR="00000000">
          <w:type w:val="continuous"/>
          <w:pgSz w:w="12240" w:h="15840"/>
          <w:pgMar w:top="1134" w:right="1134" w:bottom="1134" w:left="1134" w:header="720" w:footer="720" w:gutter="0"/>
          <w:cols w:space="720"/>
          <w:docGrid w:linePitch="600" w:charSpace="32768"/>
        </w:sectPr>
      </w:pPr>
      <w:r>
        <w:rPr>
          <w:sz w:val="20"/>
        </w:rPr>
        <w:lastRenderedPageBreak/>
        <w:t xml:space="preserve">Pursuant to notice duly given and a quorum being present (including proxies), the annual meeting of the Linene Woods Homeowners Association was held on January 21, 2016 at the FSU Credit </w:t>
      </w:r>
      <w:r>
        <w:rPr>
          <w:sz w:val="20"/>
        </w:rPr>
        <w:t xml:space="preserve">Union, 3206 Sharer Road, Tallahassee. </w:t>
      </w:r>
    </w:p>
    <w:p w14:paraId="2B050244" w14:textId="77777777" w:rsidR="00000000" w:rsidRDefault="0050289E">
      <w:pPr>
        <w:pStyle w:val="BodyText"/>
        <w:sectPr w:rsidR="00000000">
          <w:type w:val="continuous"/>
          <w:pgSz w:w="12240" w:h="15840"/>
          <w:pgMar w:top="1134" w:right="1134" w:bottom="1134" w:left="1134" w:header="720" w:footer="720" w:gutter="0"/>
          <w:cols w:space="720"/>
          <w:docGrid w:linePitch="600" w:charSpace="32768"/>
        </w:sectPr>
      </w:pPr>
    </w:p>
    <w:p w14:paraId="7A34B494" w14:textId="77777777" w:rsidR="00000000" w:rsidRDefault="0050289E">
      <w:pPr>
        <w:pStyle w:val="BodyText"/>
        <w:spacing w:after="0"/>
        <w:sectPr w:rsidR="00000000">
          <w:type w:val="continuous"/>
          <w:pgSz w:w="12240" w:h="15840"/>
          <w:pgMar w:top="1134" w:right="1134" w:bottom="1134" w:left="1134" w:header="720" w:footer="720" w:gutter="0"/>
          <w:cols w:space="720"/>
          <w:docGrid w:linePitch="600" w:charSpace="32768"/>
        </w:sectPr>
      </w:pPr>
      <w:r>
        <w:rPr>
          <w:sz w:val="20"/>
        </w:rPr>
        <w:lastRenderedPageBreak/>
        <w:t>CALL TO ORDER: The meeting was called to order by President Jim Mann at 7 p.m.</w:t>
      </w:r>
    </w:p>
    <w:p w14:paraId="530095B7" w14:textId="77777777" w:rsidR="00000000" w:rsidRDefault="0050289E">
      <w:pPr>
        <w:pStyle w:val="BodyText"/>
      </w:pPr>
    </w:p>
    <w:p w14:paraId="587C6260" w14:textId="77777777" w:rsidR="00000000" w:rsidRDefault="0050289E">
      <w:pPr>
        <w:pStyle w:val="BodyText"/>
        <w:rPr>
          <w:sz w:val="21"/>
          <w:szCs w:val="21"/>
        </w:rPr>
      </w:pPr>
      <w:r>
        <w:rPr>
          <w:sz w:val="20"/>
          <w:szCs w:val="20"/>
          <w:u w:val="single"/>
        </w:rPr>
        <w:t>Ridgeland Barrier special presentation</w:t>
      </w:r>
      <w:r>
        <w:rPr>
          <w:sz w:val="20"/>
          <w:szCs w:val="20"/>
        </w:rPr>
        <w:t>: The first item of business was a presentation by Kim Wood of the County Public Works Department.</w:t>
      </w:r>
      <w:r>
        <w:rPr>
          <w:sz w:val="20"/>
          <w:szCs w:val="20"/>
        </w:rPr>
        <w:t xml:space="preserve"> She described the planned redesign and reconstruction of the Ridgeland Drive barrier. The existing barrier has been undermined and eroded and needs to be replaced. The barrier will still prevent vehicles from coming through but there will be a paved walkw</w:t>
      </w:r>
      <w:r>
        <w:rPr>
          <w:sz w:val="20"/>
          <w:szCs w:val="20"/>
        </w:rPr>
        <w:t>ay. Once approved and a vendor selected, the actual construction should be done within about a month. Plans were provided for review.</w:t>
      </w:r>
    </w:p>
    <w:p w14:paraId="36D6CEFF" w14:textId="77777777" w:rsidR="00000000" w:rsidRDefault="0050289E">
      <w:pPr>
        <w:pStyle w:val="BodyText"/>
        <w:rPr>
          <w:sz w:val="21"/>
          <w:szCs w:val="21"/>
        </w:rPr>
      </w:pPr>
    </w:p>
    <w:p w14:paraId="69CFE978" w14:textId="77777777" w:rsidR="00000000" w:rsidRDefault="0050289E">
      <w:pPr>
        <w:sectPr w:rsidR="00000000">
          <w:type w:val="continuous"/>
          <w:pgSz w:w="12240" w:h="15840"/>
          <w:pgMar w:top="1134" w:right="1134" w:bottom="1134" w:left="1134" w:header="720" w:footer="720" w:gutter="0"/>
          <w:cols w:space="720"/>
          <w:docGrid w:linePitch="600" w:charSpace="32768"/>
        </w:sectPr>
      </w:pPr>
    </w:p>
    <w:p w14:paraId="683CA2D1" w14:textId="77777777" w:rsidR="00000000" w:rsidRDefault="0050289E">
      <w:pPr>
        <w:pStyle w:val="BodyText"/>
        <w:spacing w:after="0"/>
        <w:sectPr w:rsidR="00000000">
          <w:type w:val="continuous"/>
          <w:pgSz w:w="12240" w:h="15840"/>
          <w:pgMar w:top="1134" w:right="1134" w:bottom="1134" w:left="1134" w:header="720" w:footer="720" w:gutter="0"/>
          <w:cols w:space="720"/>
          <w:docGrid w:linePitch="600" w:charSpace="32768"/>
        </w:sectPr>
      </w:pPr>
      <w:r>
        <w:rPr>
          <w:sz w:val="20"/>
        </w:rPr>
        <w:lastRenderedPageBreak/>
        <w:t>2015 ANNUAL MEETING MINUTES: The minutes of the 2015 Linene Woods Homeowners Association annual meeting had been previou</w:t>
      </w:r>
      <w:r>
        <w:rPr>
          <w:sz w:val="20"/>
        </w:rPr>
        <w:t>sly distributed via email and posted on the LWHA web site. The minutes were accepted as presented.</w:t>
      </w:r>
    </w:p>
    <w:p w14:paraId="793F2049" w14:textId="77777777" w:rsidR="00000000" w:rsidRDefault="0050289E">
      <w:pPr>
        <w:pStyle w:val="BodyText"/>
        <w:sectPr w:rsidR="00000000">
          <w:type w:val="continuous"/>
          <w:pgSz w:w="12240" w:h="15840"/>
          <w:pgMar w:top="1134" w:right="1134" w:bottom="1134" w:left="1134" w:header="720" w:footer="720" w:gutter="0"/>
          <w:cols w:space="720"/>
          <w:docGrid w:linePitch="600" w:charSpace="32768"/>
        </w:sectPr>
      </w:pPr>
    </w:p>
    <w:p w14:paraId="05C69419" w14:textId="77777777" w:rsidR="00000000" w:rsidRDefault="0050289E">
      <w:pPr>
        <w:pStyle w:val="BodyText"/>
        <w:spacing w:after="0"/>
        <w:sectPr w:rsidR="00000000">
          <w:type w:val="continuous"/>
          <w:pgSz w:w="12240" w:h="15840"/>
          <w:pgMar w:top="1134" w:right="1134" w:bottom="1134" w:left="1134" w:header="720" w:footer="720" w:gutter="0"/>
          <w:cols w:space="720"/>
          <w:docGrid w:linePitch="600" w:charSpace="32768"/>
        </w:sectPr>
      </w:pPr>
      <w:r>
        <w:rPr>
          <w:sz w:val="20"/>
        </w:rPr>
        <w:lastRenderedPageBreak/>
        <w:t>TREASURER’S REPORT: Treasurer Bill Needham presented the 2015 report of expenses (the report had previously been distributed via email and letter). The 2015</w:t>
      </w:r>
      <w:r>
        <w:rPr>
          <w:sz w:val="20"/>
        </w:rPr>
        <w:t xml:space="preserve"> expenses of $ 15,347 were under budget. Cash on hand as of Dec. 31, 2015 totalled $7,572.50, plus a contingency account balance of $12,996.00. The treasurer's report was accepted.</w:t>
      </w:r>
    </w:p>
    <w:p w14:paraId="2E2C3510" w14:textId="77777777" w:rsidR="00000000" w:rsidRDefault="0050289E">
      <w:pPr>
        <w:pStyle w:val="BodyText"/>
        <w:spacing w:after="0"/>
      </w:pPr>
    </w:p>
    <w:p w14:paraId="70FC6034" w14:textId="77777777" w:rsidR="00000000" w:rsidRDefault="0050289E">
      <w:pPr>
        <w:pStyle w:val="BodyText"/>
        <w:spacing w:after="0"/>
      </w:pPr>
      <w:r>
        <w:rPr>
          <w:color w:val="000000"/>
          <w:sz w:val="20"/>
        </w:rPr>
        <w:t>Jim reminded homeowners about the importance of contacting the ACC about t</w:t>
      </w:r>
      <w:r>
        <w:rPr>
          <w:color w:val="000000"/>
          <w:sz w:val="20"/>
        </w:rPr>
        <w:t>ree removal. He also pointed out that the association's website has details on WastePro guidelines for non-standard items. He cautioned about being aware of children when driving through the neighborhood. He also said that the signs asking for cleanup afte</w:t>
      </w:r>
      <w:r>
        <w:rPr>
          <w:color w:val="000000"/>
          <w:sz w:val="20"/>
        </w:rPr>
        <w:t>r pets seemed to be having a positive effect.</w:t>
      </w:r>
    </w:p>
    <w:bookmarkEnd w:id="1"/>
    <w:p w14:paraId="1D03B057" w14:textId="77777777" w:rsidR="00000000" w:rsidRDefault="0050289E">
      <w:pPr>
        <w:pStyle w:val="BodyText"/>
        <w:spacing w:after="0"/>
      </w:pPr>
    </w:p>
    <w:p w14:paraId="3190C06A" w14:textId="77777777" w:rsidR="00000000" w:rsidRDefault="0050289E">
      <w:pPr>
        <w:sectPr w:rsidR="00000000">
          <w:type w:val="continuous"/>
          <w:pgSz w:w="12240" w:h="15840"/>
          <w:pgMar w:top="1134" w:right="1134" w:bottom="1134" w:left="1134" w:header="720" w:footer="720" w:gutter="0"/>
          <w:cols w:space="720"/>
          <w:docGrid w:linePitch="600" w:charSpace="32768"/>
        </w:sectPr>
      </w:pPr>
    </w:p>
    <w:p w14:paraId="19326EF0" w14:textId="77777777" w:rsidR="00000000" w:rsidRDefault="0050289E">
      <w:pPr>
        <w:pStyle w:val="BodyText"/>
        <w:spacing w:after="0"/>
        <w:rPr>
          <w:sz w:val="20"/>
          <w:szCs w:val="20"/>
          <w:u w:val="single"/>
        </w:rPr>
      </w:pPr>
      <w:r>
        <w:rPr>
          <w:color w:val="000000"/>
          <w:sz w:val="20"/>
        </w:rPr>
        <w:lastRenderedPageBreak/>
        <w:t>NEW BUSINESS</w:t>
      </w:r>
    </w:p>
    <w:p w14:paraId="3ED6AB27" w14:textId="77777777" w:rsidR="00000000" w:rsidRDefault="0050289E">
      <w:pPr>
        <w:pStyle w:val="BodyText"/>
        <w:spacing w:after="0"/>
        <w:rPr>
          <w:sz w:val="20"/>
          <w:szCs w:val="20"/>
        </w:rPr>
      </w:pPr>
      <w:r>
        <w:rPr>
          <w:sz w:val="20"/>
          <w:szCs w:val="20"/>
          <w:u w:val="single"/>
        </w:rPr>
        <w:t>Island beautification</w:t>
      </w:r>
      <w:r>
        <w:rPr>
          <w:sz w:val="21"/>
          <w:szCs w:val="21"/>
        </w:rPr>
        <w:t xml:space="preserve">: </w:t>
      </w:r>
      <w:r>
        <w:rPr>
          <w:sz w:val="20"/>
          <w:szCs w:val="20"/>
        </w:rPr>
        <w:t>Jim said that Jo Ann Quarrier was stepping down as chair of this committee and he expressed great appreciation for her efforts over about 15 years. He encouraged everyone t</w:t>
      </w:r>
      <w:r>
        <w:rPr>
          <w:sz w:val="20"/>
          <w:szCs w:val="20"/>
        </w:rPr>
        <w:t>o help keep streets and drains clear of debris.</w:t>
      </w:r>
    </w:p>
    <w:p w14:paraId="4C70D953" w14:textId="77777777" w:rsidR="00000000" w:rsidRDefault="0050289E">
      <w:pPr>
        <w:pStyle w:val="BodyText"/>
        <w:spacing w:after="0"/>
        <w:rPr>
          <w:sz w:val="20"/>
          <w:szCs w:val="20"/>
        </w:rPr>
      </w:pPr>
    </w:p>
    <w:p w14:paraId="204E1D0C" w14:textId="77777777" w:rsidR="00000000" w:rsidRDefault="0050289E">
      <w:pPr>
        <w:pStyle w:val="BodyText"/>
        <w:spacing w:after="0"/>
      </w:pPr>
      <w:r>
        <w:rPr>
          <w:color w:val="000000"/>
          <w:sz w:val="20"/>
          <w:u w:val="single"/>
        </w:rPr>
        <w:t>Spring picnic</w:t>
      </w:r>
      <w:r>
        <w:rPr>
          <w:color w:val="000000"/>
          <w:sz w:val="20"/>
        </w:rPr>
        <w:t>: Jim said that a spring activity is being planned for April 17 (with the 24</w:t>
      </w:r>
      <w:r>
        <w:rPr>
          <w:color w:val="000000"/>
          <w:sz w:val="20"/>
          <w:vertAlign w:val="superscript"/>
        </w:rPr>
        <w:t>th</w:t>
      </w:r>
      <w:r>
        <w:rPr>
          <w:color w:val="000000"/>
          <w:sz w:val="20"/>
        </w:rPr>
        <w:t xml:space="preserve"> as a rain date) and will again be coordinated by the Pisanos. A small amount has been budgeted to cover any unusual</w:t>
      </w:r>
      <w:r>
        <w:rPr>
          <w:color w:val="000000"/>
          <w:sz w:val="20"/>
        </w:rPr>
        <w:t xml:space="preserve"> expenses.</w:t>
      </w:r>
    </w:p>
    <w:p w14:paraId="6FBD0B4E" w14:textId="77777777" w:rsidR="00000000" w:rsidRDefault="0050289E">
      <w:pPr>
        <w:pStyle w:val="BodyText"/>
        <w:spacing w:after="0"/>
      </w:pPr>
    </w:p>
    <w:p w14:paraId="4267A725" w14:textId="77777777" w:rsidR="00000000" w:rsidRDefault="0050289E">
      <w:pPr>
        <w:pStyle w:val="BodyText"/>
        <w:spacing w:after="0"/>
        <w:sectPr w:rsidR="00000000">
          <w:type w:val="continuous"/>
          <w:pgSz w:w="12240" w:h="15840"/>
          <w:pgMar w:top="1134" w:right="1134" w:bottom="1134" w:left="1134" w:header="720" w:footer="720" w:gutter="0"/>
          <w:cols w:space="720"/>
          <w:docGrid w:linePitch="600" w:charSpace="32768"/>
        </w:sectPr>
      </w:pPr>
      <w:r>
        <w:rPr>
          <w:color w:val="000000"/>
          <w:sz w:val="20"/>
        </w:rPr>
        <w:t>PROPOSED BUDGET FOR 2016 : Treasurer Bill Needham presented the proposed 2016 budget of $18,100, based on $175 per lot income (and assuming no income from one foreclosed property). Proposed expenses were decreased for supplies/postage, utilitie</w:t>
      </w:r>
      <w:r>
        <w:rPr>
          <w:color w:val="000000"/>
          <w:sz w:val="20"/>
        </w:rPr>
        <w:t>s and miscellaneous. Overall expenses are slightly decreased from the the prior year. A motion was made, seconded and approved to accept the budget as presented.</w:t>
      </w:r>
    </w:p>
    <w:p w14:paraId="1D84215E" w14:textId="77777777" w:rsidR="00000000" w:rsidRDefault="0050289E">
      <w:pPr>
        <w:pStyle w:val="BodyText"/>
        <w:sectPr w:rsidR="00000000">
          <w:type w:val="continuous"/>
          <w:pgSz w:w="12240" w:h="15840"/>
          <w:pgMar w:top="1134" w:right="1134" w:bottom="1134" w:left="1134" w:header="720" w:footer="720" w:gutter="0"/>
          <w:cols w:space="720"/>
          <w:docGrid w:linePitch="600" w:charSpace="32768"/>
        </w:sectPr>
      </w:pPr>
    </w:p>
    <w:p w14:paraId="7100CE57" w14:textId="77777777" w:rsidR="00000000" w:rsidRDefault="0050289E">
      <w:pPr>
        <w:pStyle w:val="BodyText"/>
        <w:spacing w:after="0"/>
        <w:rPr>
          <w:color w:val="000000"/>
          <w:sz w:val="20"/>
        </w:rPr>
      </w:pPr>
      <w:r>
        <w:rPr>
          <w:color w:val="000000"/>
          <w:sz w:val="20"/>
        </w:rPr>
        <w:lastRenderedPageBreak/>
        <w:t>ELECTION OF OFFICERS</w:t>
      </w:r>
    </w:p>
    <w:p w14:paraId="46F8CC7A" w14:textId="77777777" w:rsidR="00000000" w:rsidRDefault="0050289E">
      <w:pPr>
        <w:pStyle w:val="BodyText"/>
        <w:spacing w:after="0"/>
      </w:pPr>
      <w:r>
        <w:rPr>
          <w:color w:val="000000"/>
          <w:sz w:val="20"/>
        </w:rPr>
        <w:t>Jim presented the proposed board members for 2016 . Agreeing to serve ar</w:t>
      </w:r>
      <w:r>
        <w:rPr>
          <w:color w:val="000000"/>
          <w:sz w:val="20"/>
        </w:rPr>
        <w:t xml:space="preserve">e: Jim Mann, president, Bill Needham, secretary-treasurer, Linda Stalvey, Martin Balinsky, Clay Culpepper, Scott Mazur and Steve Koelbel . It was moved, seconded and approved to accept the proposed board. </w:t>
      </w:r>
    </w:p>
    <w:p w14:paraId="51C93B50" w14:textId="77777777" w:rsidR="00000000" w:rsidRDefault="0050289E">
      <w:pPr>
        <w:pStyle w:val="BodyText"/>
        <w:spacing w:after="0"/>
      </w:pPr>
    </w:p>
    <w:p w14:paraId="2FF5417B" w14:textId="77777777" w:rsidR="00000000" w:rsidRDefault="0050289E">
      <w:pPr>
        <w:pStyle w:val="BodyText"/>
        <w:spacing w:after="0"/>
      </w:pPr>
      <w:r>
        <w:rPr>
          <w:color w:val="000000"/>
          <w:sz w:val="20"/>
        </w:rPr>
        <w:t>Jim expressed appreciation to those who have help</w:t>
      </w:r>
      <w:r>
        <w:rPr>
          <w:color w:val="000000"/>
          <w:sz w:val="20"/>
        </w:rPr>
        <w:t>ed him with the administration of the Association, including the Board members, Gordon Morgan webmaster, the ACC members and those who help with island watering.</w:t>
      </w:r>
    </w:p>
    <w:p w14:paraId="6EDDE838" w14:textId="77777777" w:rsidR="00000000" w:rsidRDefault="0050289E">
      <w:pPr>
        <w:pStyle w:val="BodyText"/>
        <w:spacing w:after="0"/>
      </w:pPr>
    </w:p>
    <w:p w14:paraId="522292B2" w14:textId="77777777" w:rsidR="00000000" w:rsidRDefault="0050289E">
      <w:pPr>
        <w:pStyle w:val="BodyText"/>
        <w:spacing w:after="0"/>
        <w:rPr>
          <w:sz w:val="20"/>
          <w:szCs w:val="20"/>
        </w:rPr>
      </w:pPr>
      <w:r>
        <w:rPr>
          <w:sz w:val="20"/>
          <w:szCs w:val="20"/>
        </w:rPr>
        <w:t>During open forum, several members expressed concerns about street lights. The concerns inclu</w:t>
      </w:r>
      <w:r>
        <w:rPr>
          <w:sz w:val="20"/>
          <w:szCs w:val="20"/>
        </w:rPr>
        <w:t xml:space="preserve">ded the need for additional lights and the location of certain lights. Jim said the concerns would be further investigated. </w:t>
      </w:r>
    </w:p>
    <w:p w14:paraId="1362954D" w14:textId="77777777" w:rsidR="00000000" w:rsidRDefault="0050289E">
      <w:pPr>
        <w:pStyle w:val="BodyText"/>
        <w:spacing w:after="0"/>
        <w:rPr>
          <w:sz w:val="20"/>
          <w:szCs w:val="20"/>
        </w:rPr>
      </w:pPr>
    </w:p>
    <w:p w14:paraId="48066E42" w14:textId="77777777" w:rsidR="00000000" w:rsidRDefault="0050289E">
      <w:pPr>
        <w:pStyle w:val="BodyText"/>
        <w:spacing w:after="0"/>
        <w:rPr>
          <w:sz w:val="20"/>
          <w:szCs w:val="20"/>
        </w:rPr>
      </w:pPr>
    </w:p>
    <w:p w14:paraId="39C0B82A" w14:textId="77777777" w:rsidR="00000000" w:rsidRDefault="0050289E">
      <w:pPr>
        <w:pStyle w:val="BodyText"/>
        <w:spacing w:after="0"/>
        <w:rPr>
          <w:sz w:val="20"/>
          <w:szCs w:val="20"/>
        </w:rPr>
      </w:pPr>
      <w:r>
        <w:rPr>
          <w:sz w:val="20"/>
          <w:szCs w:val="20"/>
        </w:rPr>
        <w:lastRenderedPageBreak/>
        <w:t>Gordon said that he and Ursula would be moving when she retires in about about 15 months and a replacement will be needed as webm</w:t>
      </w:r>
      <w:r>
        <w:rPr>
          <w:sz w:val="20"/>
          <w:szCs w:val="20"/>
        </w:rPr>
        <w:t>aster. He also raised the possibility of establishing a Facebook site for the association.</w:t>
      </w:r>
    </w:p>
    <w:p w14:paraId="3165E319" w14:textId="77777777" w:rsidR="00000000" w:rsidRDefault="0050289E">
      <w:pPr>
        <w:pStyle w:val="BodyText"/>
        <w:spacing w:after="0"/>
        <w:rPr>
          <w:sz w:val="20"/>
          <w:szCs w:val="20"/>
        </w:rPr>
      </w:pPr>
    </w:p>
    <w:p w14:paraId="2CC606A2" w14:textId="77777777" w:rsidR="00000000" w:rsidRDefault="0050289E">
      <w:pPr>
        <w:pStyle w:val="BodyText"/>
        <w:spacing w:after="0"/>
        <w:rPr>
          <w:sz w:val="20"/>
          <w:szCs w:val="20"/>
        </w:rPr>
      </w:pPr>
      <w:r>
        <w:rPr>
          <w:sz w:val="20"/>
          <w:szCs w:val="20"/>
        </w:rPr>
        <w:t>Niki Joyce asked that if there is any interest in Christmas caroling, she will be the contact person.</w:t>
      </w:r>
    </w:p>
    <w:p w14:paraId="43F93271" w14:textId="77777777" w:rsidR="00000000" w:rsidRDefault="0050289E">
      <w:pPr>
        <w:pStyle w:val="BodyText"/>
        <w:spacing w:after="0"/>
        <w:rPr>
          <w:sz w:val="20"/>
          <w:szCs w:val="20"/>
        </w:rPr>
      </w:pPr>
    </w:p>
    <w:p w14:paraId="4A10FEBA" w14:textId="77777777" w:rsidR="00000000" w:rsidRDefault="0050289E">
      <w:pPr>
        <w:pStyle w:val="BodyText"/>
        <w:spacing w:after="0"/>
      </w:pPr>
      <w:r>
        <w:rPr>
          <w:color w:val="000000"/>
          <w:sz w:val="20"/>
        </w:rPr>
        <w:t>With no further business, it was moved, seconded and approved</w:t>
      </w:r>
      <w:r>
        <w:rPr>
          <w:color w:val="000000"/>
          <w:sz w:val="20"/>
        </w:rPr>
        <w:t xml:space="preserve"> to adjourn the meeting at 7:45 p.m.</w:t>
      </w:r>
    </w:p>
    <w:p w14:paraId="09091212" w14:textId="77777777" w:rsidR="00000000" w:rsidRDefault="0050289E">
      <w:pPr>
        <w:pStyle w:val="BodyText"/>
        <w:spacing w:after="0"/>
      </w:pPr>
    </w:p>
    <w:p w14:paraId="3C06F09D" w14:textId="77777777" w:rsidR="00000000" w:rsidRDefault="0050289E">
      <w:pPr>
        <w:pStyle w:val="Heading2"/>
        <w:rPr>
          <w:color w:val="000000"/>
          <w:sz w:val="20"/>
        </w:rPr>
      </w:pPr>
      <w:r>
        <w:rPr>
          <w:rFonts w:ascii="Segoe Script" w:hAnsi="Segoe Script" w:cs="Segoe Script"/>
          <w:color w:val="000000"/>
          <w:sz w:val="28"/>
          <w:szCs w:val="28"/>
        </w:rPr>
        <w:t>Bill Needham</w:t>
      </w:r>
    </w:p>
    <w:p w14:paraId="71499A16" w14:textId="77777777" w:rsidR="00000000" w:rsidRDefault="0050289E">
      <w:pPr>
        <w:pStyle w:val="BodyText"/>
        <w:spacing w:after="0"/>
        <w:rPr>
          <w:color w:val="000000"/>
          <w:sz w:val="20"/>
        </w:rPr>
      </w:pPr>
      <w:r>
        <w:rPr>
          <w:color w:val="000000"/>
          <w:sz w:val="20"/>
        </w:rPr>
        <w:t>William L. Needham</w:t>
      </w:r>
    </w:p>
    <w:p w14:paraId="2FA94324" w14:textId="77777777" w:rsidR="00000000" w:rsidRDefault="0050289E">
      <w:pPr>
        <w:pStyle w:val="BodyText"/>
        <w:spacing w:after="0"/>
      </w:pPr>
      <w:r>
        <w:rPr>
          <w:color w:val="000000"/>
          <w:sz w:val="20"/>
        </w:rPr>
        <w:t>Secretary-Treasurer</w:t>
      </w:r>
    </w:p>
    <w:p w14:paraId="0B818D61" w14:textId="77777777" w:rsidR="00000000" w:rsidRDefault="0050289E">
      <w:pPr>
        <w:pStyle w:val="BodyText"/>
        <w:spacing w:after="0"/>
      </w:pPr>
    </w:p>
    <w:p w14:paraId="041978CA" w14:textId="77777777" w:rsidR="00000000" w:rsidRDefault="0050289E">
      <w:pPr>
        <w:sectPr w:rsidR="00000000">
          <w:type w:val="continuous"/>
          <w:pgSz w:w="12240" w:h="15840"/>
          <w:pgMar w:top="1134" w:right="1134" w:bottom="1134" w:left="1134" w:header="720" w:footer="720" w:gutter="0"/>
          <w:cols w:space="720"/>
          <w:docGrid w:linePitch="600" w:charSpace="32768"/>
        </w:sectPr>
      </w:pPr>
    </w:p>
    <w:p w14:paraId="603B99D9" w14:textId="77777777" w:rsidR="00000000" w:rsidRDefault="0050289E">
      <w:pPr>
        <w:sectPr w:rsidR="00000000">
          <w:type w:val="continuous"/>
          <w:pgSz w:w="12240" w:h="15840"/>
          <w:pgMar w:top="1134" w:right="1134" w:bottom="1134" w:left="1134" w:header="720" w:footer="720" w:gutter="0"/>
          <w:cols w:space="720"/>
          <w:docGrid w:linePitch="600" w:charSpace="32768"/>
        </w:sectPr>
      </w:pPr>
    </w:p>
    <w:sectPr w:rsidR="00000000">
      <w:type w:val="continuous"/>
      <w:pgSz w:w="12240" w:h="15840"/>
      <w:pgMar w:top="1134" w:right="1134" w:bottom="1134" w:left="1134"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pitch w:val="variable"/>
    <w:sig w:usb0="00002000" w:usb1="00000000" w:usb2="00000000" w:usb3="00000000" w:csb0="00000000" w:csb1="00000000"/>
  </w:font>
  <w:font w:name="OpenSymbol">
    <w:altName w:val="Arial Unicode MS"/>
    <w:charset w:val="00"/>
    <w:family w:val="auto"/>
    <w:pitch w:val="default"/>
  </w:font>
  <w:font w:name="Arial">
    <w:panose1 w:val="020B0604020202020204"/>
    <w:charset w:val="00"/>
    <w:family w:val="swiss"/>
    <w:pitch w:val="variable"/>
    <w:sig w:usb0="E0002EFF" w:usb1="C0007843"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Segoe Script">
    <w:panose1 w:val="020B0504020000000003"/>
    <w:charset w:val="00"/>
    <w:family w:val="swiss"/>
    <w:pitch w:val="variable"/>
    <w:sig w:usb0="0000028F"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89E"/>
    <w:rsid w:val="005028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19C883C"/>
  <w15:chartTrackingRefBased/>
  <w15:docId w15:val="{4D687D30-2421-4391-8B30-40FDB95B2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rFonts w:eastAsia="SimSun" w:cs="Mangal"/>
      <w:kern w:val="1"/>
      <w:sz w:val="24"/>
      <w:szCs w:val="24"/>
      <w:lang w:eastAsia="hi-IN" w:bidi="hi-IN"/>
    </w:rPr>
  </w:style>
  <w:style w:type="paragraph" w:styleId="Heading1">
    <w:name w:val="heading 1"/>
    <w:basedOn w:val="Heading"/>
    <w:next w:val="BodyText"/>
    <w:qFormat/>
    <w:pPr>
      <w:numPr>
        <w:numId w:val="1"/>
      </w:numPr>
      <w:ind w:left="0" w:firstLine="0"/>
      <w:outlineLvl w:val="0"/>
    </w:pPr>
    <w:rPr>
      <w:rFonts w:ascii="Times New Roman" w:eastAsia="SimSun" w:hAnsi="Times New Roman"/>
      <w:b/>
      <w:bCs/>
      <w:sz w:val="48"/>
      <w:szCs w:val="48"/>
    </w:rPr>
  </w:style>
  <w:style w:type="paragraph" w:styleId="Heading2">
    <w:name w:val="heading 2"/>
    <w:basedOn w:val="Heading"/>
    <w:next w:val="BodyText"/>
    <w:qFormat/>
    <w:pPr>
      <w:numPr>
        <w:ilvl w:val="1"/>
        <w:numId w:val="1"/>
      </w:numPr>
      <w:ind w:left="0" w:firstLine="0"/>
      <w:outlineLvl w:val="1"/>
    </w:pPr>
    <w:rPr>
      <w:rFonts w:ascii="Times New Roman" w:eastAsia="SimSun" w:hAnsi="Times New Roman"/>
      <w:b/>
      <w:bCs/>
      <w:sz w:val="36"/>
      <w:szCs w:val="36"/>
    </w:rPr>
  </w:style>
  <w:style w:type="paragraph" w:styleId="Heading3">
    <w:name w:val="heading 3"/>
    <w:basedOn w:val="Heading"/>
    <w:next w:val="BodyText"/>
    <w:qFormat/>
    <w:pPr>
      <w:numPr>
        <w:ilvl w:val="2"/>
        <w:numId w:val="1"/>
      </w:numPr>
      <w:ind w:left="0" w:firstLine="0"/>
      <w:outlineLvl w:val="2"/>
    </w:pPr>
    <w:rPr>
      <w:rFonts w:ascii="Times New Roman" w:eastAsia="SimSu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Absatz-Standardschriftart">
    <w:name w:val="Absatz-Standardschriftart"/>
  </w:style>
  <w:style w:type="character" w:customStyle="1" w:styleId="Bullets">
    <w:name w:val="Bullets"/>
    <w:rPr>
      <w:rFonts w:ascii="OpenSymbol" w:eastAsia="OpenSymbol" w:hAnsi="OpenSymbol" w:cs="OpenSymbol"/>
    </w:rPr>
  </w:style>
  <w:style w:type="character" w:styleId="Hyperlink">
    <w:name w:val="Hyperlink"/>
    <w:rPr>
      <w:color w:val="000080"/>
      <w:u w:val="single"/>
      <w:lang/>
    </w:rPr>
  </w:style>
  <w:style w:type="paragraph" w:customStyle="1" w:styleId="Heading">
    <w:name w:val="Heading"/>
    <w:basedOn w:val="Normal"/>
    <w:next w:val="BodyText"/>
    <w:pPr>
      <w:keepNext/>
      <w:spacing w:before="240" w:after="120"/>
    </w:pPr>
    <w:rPr>
      <w:rFonts w:ascii="Arial" w:eastAsia="Microsoft YaHei"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customStyle="1" w:styleId="ListContents">
    <w:name w:val="List Contents"/>
    <w:basedOn w:val="Normal"/>
    <w:pPr>
      <w:ind w:left="567"/>
    </w:pPr>
  </w:style>
  <w:style w:type="paragraph" w:customStyle="1" w:styleId="ListHeading">
    <w:name w:val="List Heading"/>
    <w:basedOn w:val="Normal"/>
    <w:next w:val="ListConten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587</Words>
  <Characters>3346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dc:creator>
  <cp:keywords/>
  <cp:lastModifiedBy>Gordon Morgan</cp:lastModifiedBy>
  <cp:revision>2</cp:revision>
  <cp:lastPrinted>1601-01-01T00:00:00Z</cp:lastPrinted>
  <dcterms:created xsi:type="dcterms:W3CDTF">2016-01-24T19:17:00Z</dcterms:created>
  <dcterms:modified xsi:type="dcterms:W3CDTF">2016-01-24T19:17:00Z</dcterms:modified>
</cp:coreProperties>
</file>